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5885B" w14:textId="77777777" w:rsidR="00971CCE" w:rsidRPr="00971CCE" w:rsidRDefault="00971CCE" w:rsidP="00971CCE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  <w:r w:rsidRPr="00971CCE">
        <w:rPr>
          <w:rFonts w:ascii="Times New Roman" w:hAnsi="Times New Roman" w:cs="Times New Roman"/>
          <w:b/>
          <w:sz w:val="52"/>
          <w:szCs w:val="52"/>
        </w:rPr>
        <w:t>The Woods of Preston</w:t>
      </w:r>
    </w:p>
    <w:p w14:paraId="3FECF89B" w14:textId="01EEE26A" w:rsidR="00971CCE" w:rsidRPr="00971CCE" w:rsidRDefault="00971CCE" w:rsidP="00971CCE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71CCE">
        <w:rPr>
          <w:rFonts w:ascii="Times New Roman" w:hAnsi="Times New Roman" w:cs="Times New Roman"/>
          <w:b/>
          <w:sz w:val="52"/>
          <w:szCs w:val="52"/>
        </w:rPr>
        <w:t>Pool</w:t>
      </w:r>
      <w:r w:rsidR="00844D6B">
        <w:rPr>
          <w:rFonts w:ascii="Times New Roman" w:hAnsi="Times New Roman" w:cs="Times New Roman"/>
          <w:b/>
          <w:sz w:val="52"/>
          <w:szCs w:val="52"/>
        </w:rPr>
        <w:t xml:space="preserve"> Safety </w:t>
      </w:r>
      <w:r w:rsidRPr="00971CCE">
        <w:rPr>
          <w:rFonts w:ascii="Times New Roman" w:hAnsi="Times New Roman" w:cs="Times New Roman"/>
          <w:b/>
          <w:sz w:val="52"/>
          <w:szCs w:val="52"/>
        </w:rPr>
        <w:t>Rules</w:t>
      </w:r>
    </w:p>
    <w:p w14:paraId="010A1B38" w14:textId="77777777" w:rsidR="00971CCE" w:rsidRDefault="00971CCE" w:rsidP="00971CCE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14:paraId="7BC2DCB3" w14:textId="77777777" w:rsidR="00971CCE" w:rsidRDefault="00971CCE" w:rsidP="00971CCE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971CCE">
        <w:rPr>
          <w:rFonts w:ascii="Times New Roman" w:hAnsi="Times New Roman" w:cs="Times New Roman"/>
          <w:b/>
          <w:sz w:val="40"/>
          <w:szCs w:val="40"/>
        </w:rPr>
        <w:t>Following is a list of rules governing the pool and playground area.</w:t>
      </w:r>
    </w:p>
    <w:p w14:paraId="7D99C96B" w14:textId="77777777" w:rsidR="00971CCE" w:rsidRPr="00971CCE" w:rsidRDefault="00971CCE" w:rsidP="00971CCE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14:paraId="0FD10622" w14:textId="77777777" w:rsidR="00971CCE" w:rsidRPr="00971CCE" w:rsidRDefault="00971CCE" w:rsidP="00971CCE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971CCE">
        <w:rPr>
          <w:rFonts w:ascii="Times New Roman" w:hAnsi="Times New Roman" w:cs="Times New Roman"/>
          <w:b/>
          <w:sz w:val="40"/>
          <w:szCs w:val="40"/>
        </w:rPr>
        <w:t>1. No lifeguard on duty. Swim at your own risk.</w:t>
      </w:r>
    </w:p>
    <w:p w14:paraId="60E50E5B" w14:textId="77777777" w:rsidR="00971CCE" w:rsidRPr="00971CCE" w:rsidRDefault="00971CCE" w:rsidP="00971CCE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971CCE">
        <w:rPr>
          <w:rFonts w:ascii="Times New Roman" w:hAnsi="Times New Roman" w:cs="Times New Roman"/>
          <w:b/>
          <w:sz w:val="40"/>
          <w:szCs w:val="40"/>
        </w:rPr>
        <w:t>2. No diving, running, pushing, horseplay or roughhousing.</w:t>
      </w:r>
    </w:p>
    <w:p w14:paraId="4E64A840" w14:textId="77777777" w:rsidR="00971CCE" w:rsidRPr="00971CCE" w:rsidRDefault="00971CCE" w:rsidP="00971CCE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971CCE">
        <w:rPr>
          <w:rFonts w:ascii="Times New Roman" w:hAnsi="Times New Roman" w:cs="Times New Roman"/>
          <w:b/>
          <w:sz w:val="40"/>
          <w:szCs w:val="40"/>
        </w:rPr>
        <w:t>3. Children under 18 must be accompanied by an adult always.</w:t>
      </w:r>
    </w:p>
    <w:p w14:paraId="06978E5F" w14:textId="77777777" w:rsidR="00971CCE" w:rsidRPr="00971CCE" w:rsidRDefault="00971CCE" w:rsidP="00971CCE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971CCE">
        <w:rPr>
          <w:rFonts w:ascii="Times New Roman" w:hAnsi="Times New Roman" w:cs="Times New Roman"/>
          <w:b/>
          <w:sz w:val="40"/>
          <w:szCs w:val="40"/>
        </w:rPr>
        <w:t>4. Proper attire is required. No cutoffs, all babies must wear diapers.</w:t>
      </w:r>
    </w:p>
    <w:p w14:paraId="7F3D944C" w14:textId="77777777" w:rsidR="00971CCE" w:rsidRPr="00971CCE" w:rsidRDefault="00971CCE" w:rsidP="00971CCE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971CCE">
        <w:rPr>
          <w:rFonts w:ascii="Times New Roman" w:hAnsi="Times New Roman" w:cs="Times New Roman"/>
          <w:b/>
          <w:sz w:val="40"/>
          <w:szCs w:val="40"/>
        </w:rPr>
        <w:t>5. No glass or breakable objects permitted.</w:t>
      </w:r>
    </w:p>
    <w:p w14:paraId="786F13E1" w14:textId="77777777" w:rsidR="00971CCE" w:rsidRPr="00971CCE" w:rsidRDefault="00971CCE" w:rsidP="00971CCE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971CCE">
        <w:rPr>
          <w:rFonts w:ascii="Times New Roman" w:hAnsi="Times New Roman" w:cs="Times New Roman"/>
          <w:b/>
          <w:sz w:val="40"/>
          <w:szCs w:val="40"/>
        </w:rPr>
        <w:t>6. No pets permitted in or around pool or playground area.</w:t>
      </w:r>
    </w:p>
    <w:p w14:paraId="585A8AB5" w14:textId="77777777" w:rsidR="00971CCE" w:rsidRPr="00971CCE" w:rsidRDefault="00971CCE" w:rsidP="00971CCE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971CCE">
        <w:rPr>
          <w:rFonts w:ascii="Times New Roman" w:hAnsi="Times New Roman" w:cs="Times New Roman"/>
          <w:b/>
          <w:sz w:val="40"/>
          <w:szCs w:val="40"/>
        </w:rPr>
        <w:t>7. No food or drink allowed in pool.</w:t>
      </w:r>
    </w:p>
    <w:p w14:paraId="24883838" w14:textId="77777777" w:rsidR="00971CCE" w:rsidRPr="00971CCE" w:rsidRDefault="00971CCE" w:rsidP="00971CCE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971CCE">
        <w:rPr>
          <w:rFonts w:ascii="Times New Roman" w:hAnsi="Times New Roman" w:cs="Times New Roman"/>
          <w:b/>
          <w:sz w:val="40"/>
          <w:szCs w:val="40"/>
        </w:rPr>
        <w:t>8. Place all trash in proper receptacles.</w:t>
      </w:r>
    </w:p>
    <w:p w14:paraId="18E1767E" w14:textId="77777777" w:rsidR="00971CCE" w:rsidRPr="00971CCE" w:rsidRDefault="00971CCE" w:rsidP="00971CCE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971CCE">
        <w:rPr>
          <w:rFonts w:ascii="Times New Roman" w:hAnsi="Times New Roman" w:cs="Times New Roman"/>
          <w:b/>
          <w:sz w:val="40"/>
          <w:szCs w:val="40"/>
        </w:rPr>
        <w:t xml:space="preserve">9. No persons with open wounds, sores or communicable diseases are allowed in pool at </w:t>
      </w:r>
      <w:r w:rsidRPr="00971CCE">
        <w:rPr>
          <w:rFonts w:ascii="Times New Roman" w:hAnsi="Times New Roman" w:cs="Times New Roman"/>
          <w:b/>
          <w:sz w:val="40"/>
          <w:szCs w:val="40"/>
        </w:rPr>
        <w:tab/>
      </w:r>
      <w:r w:rsidRPr="00971CCE">
        <w:rPr>
          <w:rFonts w:ascii="Times New Roman" w:hAnsi="Times New Roman" w:cs="Times New Roman"/>
          <w:b/>
          <w:sz w:val="40"/>
          <w:szCs w:val="40"/>
        </w:rPr>
        <w:tab/>
        <w:t xml:space="preserve">     </w:t>
      </w:r>
      <w:proofErr w:type="spellStart"/>
      <w:r w:rsidRPr="00971CCE">
        <w:rPr>
          <w:rFonts w:ascii="Times New Roman" w:hAnsi="Times New Roman" w:cs="Times New Roman"/>
          <w:b/>
          <w:sz w:val="40"/>
          <w:szCs w:val="40"/>
        </w:rPr>
        <w:t>anytime</w:t>
      </w:r>
      <w:proofErr w:type="spellEnd"/>
      <w:r w:rsidRPr="00971CCE">
        <w:rPr>
          <w:rFonts w:ascii="Times New Roman" w:hAnsi="Times New Roman" w:cs="Times New Roman"/>
          <w:b/>
          <w:sz w:val="40"/>
          <w:szCs w:val="40"/>
        </w:rPr>
        <w:t>.</w:t>
      </w:r>
    </w:p>
    <w:p w14:paraId="1C8B7174" w14:textId="77777777" w:rsidR="00971CCE" w:rsidRPr="00971CCE" w:rsidRDefault="00971CCE" w:rsidP="00971CCE">
      <w:pPr>
        <w:spacing w:after="0"/>
        <w:rPr>
          <w:rFonts w:ascii="Times New Roman" w:hAnsi="Times New Roman" w:cs="Times New Roman"/>
          <w:sz w:val="40"/>
          <w:szCs w:val="40"/>
        </w:rPr>
      </w:pPr>
      <w:r w:rsidRPr="00971CCE">
        <w:rPr>
          <w:rFonts w:ascii="Times New Roman" w:hAnsi="Times New Roman" w:cs="Times New Roman"/>
          <w:b/>
          <w:sz w:val="40"/>
          <w:szCs w:val="40"/>
        </w:rPr>
        <w:t>10. Lifesaving equipment is to be used for emergencies only.</w:t>
      </w:r>
    </w:p>
    <w:sectPr w:rsidR="00971CCE" w:rsidRPr="00971C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65316" w14:textId="77777777" w:rsidR="006E0E7C" w:rsidRDefault="006E0E7C" w:rsidP="004D2865">
      <w:pPr>
        <w:spacing w:after="0" w:line="240" w:lineRule="auto"/>
      </w:pPr>
      <w:r>
        <w:separator/>
      </w:r>
    </w:p>
  </w:endnote>
  <w:endnote w:type="continuationSeparator" w:id="0">
    <w:p w14:paraId="39B2B02F" w14:textId="77777777" w:rsidR="006E0E7C" w:rsidRDefault="006E0E7C" w:rsidP="004D2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9EF45" w14:textId="77777777" w:rsidR="004D2865" w:rsidRDefault="004D28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C488A" w14:textId="77777777" w:rsidR="004D2865" w:rsidRDefault="004D28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7344C" w14:textId="77777777" w:rsidR="004D2865" w:rsidRDefault="004D2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F6B22" w14:textId="77777777" w:rsidR="006E0E7C" w:rsidRDefault="006E0E7C" w:rsidP="004D2865">
      <w:pPr>
        <w:spacing w:after="0" w:line="240" w:lineRule="auto"/>
      </w:pPr>
      <w:r>
        <w:separator/>
      </w:r>
    </w:p>
  </w:footnote>
  <w:footnote w:type="continuationSeparator" w:id="0">
    <w:p w14:paraId="00C63066" w14:textId="77777777" w:rsidR="006E0E7C" w:rsidRDefault="006E0E7C" w:rsidP="004D2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18E2C" w14:textId="0D8A093F" w:rsidR="004D2865" w:rsidRDefault="006E0E7C">
    <w:pPr>
      <w:pStyle w:val="Header"/>
    </w:pPr>
    <w:r>
      <w:rPr>
        <w:noProof/>
      </w:rPr>
      <w:pict w14:anchorId="039164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752954" o:spid="_x0000_s2050" type="#_x0000_t75" style="position:absolute;margin-left:0;margin-top:0;width:467.95pt;height:528.15pt;z-index:-251657216;mso-position-horizontal:center;mso-position-horizontal-relative:margin;mso-position-vertical:center;mso-position-vertical-relative:margin" o:allowincell="f">
          <v:imagedata r:id="rId1" o:title="TWOP%20tree%20logo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095A6" w14:textId="7BD1AE79" w:rsidR="004D2865" w:rsidRDefault="006E0E7C">
    <w:pPr>
      <w:pStyle w:val="Header"/>
    </w:pPr>
    <w:r>
      <w:rPr>
        <w:noProof/>
      </w:rPr>
      <w:pict w14:anchorId="361F4A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752955" o:spid="_x0000_s2051" type="#_x0000_t75" style="position:absolute;margin-left:0;margin-top:0;width:467.95pt;height:528.15pt;z-index:-251656192;mso-position-horizontal:center;mso-position-horizontal-relative:margin;mso-position-vertical:center;mso-position-vertical-relative:margin" o:allowincell="f">
          <v:imagedata r:id="rId1" o:title="TWOP%20tree%20logo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54A64" w14:textId="3324D462" w:rsidR="004D2865" w:rsidRDefault="006E0E7C">
    <w:pPr>
      <w:pStyle w:val="Header"/>
    </w:pPr>
    <w:r>
      <w:rPr>
        <w:noProof/>
      </w:rPr>
      <w:pict w14:anchorId="26F484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752953" o:spid="_x0000_s2049" type="#_x0000_t75" style="position:absolute;margin-left:0;margin-top:0;width:467.95pt;height:528.15pt;z-index:-251658240;mso-position-horizontal:center;mso-position-horizontal-relative:margin;mso-position-vertical:center;mso-position-vertical-relative:margin" o:allowincell="f">
          <v:imagedata r:id="rId1" o:title="TWOP%20tree%20logo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CE"/>
    <w:rsid w:val="000054DA"/>
    <w:rsid w:val="004D2865"/>
    <w:rsid w:val="006E0E7C"/>
    <w:rsid w:val="00844D6B"/>
    <w:rsid w:val="00971CCE"/>
    <w:rsid w:val="00A23B43"/>
    <w:rsid w:val="00B5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4BACACF"/>
  <w15:chartTrackingRefBased/>
  <w15:docId w15:val="{3610B6A9-2BE2-4FC7-AE40-DF20E739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1C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1CC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2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865"/>
  </w:style>
  <w:style w:type="paragraph" w:styleId="Footer">
    <w:name w:val="footer"/>
    <w:basedOn w:val="Normal"/>
    <w:link w:val="FooterChar"/>
    <w:uiPriority w:val="99"/>
    <w:unhideWhenUsed/>
    <w:rsid w:val="004D2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Anderson</dc:creator>
  <cp:keywords/>
  <dc:description/>
  <cp:lastModifiedBy>Jeannie Anderson</cp:lastModifiedBy>
  <cp:revision>2</cp:revision>
  <dcterms:created xsi:type="dcterms:W3CDTF">2019-02-21T05:56:00Z</dcterms:created>
  <dcterms:modified xsi:type="dcterms:W3CDTF">2019-02-21T05:56:00Z</dcterms:modified>
</cp:coreProperties>
</file>